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C6D19" w:rsidRPr="00CC6D19" w:rsidRDefault="00CC6D19" w:rsidP="00CC6D19">
      <w:pPr>
        <w:spacing w:after="1" w:line="220" w:lineRule="atLeast"/>
        <w:jc w:val="center"/>
        <w:rPr>
          <w:rFonts w:ascii="Times New Roman" w:hAnsi="Times New Roman" w:cs="Times New Roman"/>
          <w:sz w:val="28"/>
          <w:szCs w:val="28"/>
        </w:rPr>
      </w:pPr>
      <w:r w:rsidRPr="00CC6D19">
        <w:rPr>
          <w:rFonts w:ascii="Times New Roman" w:hAnsi="Times New Roman" w:cs="Times New Roman"/>
          <w:b/>
          <w:sz w:val="28"/>
          <w:szCs w:val="28"/>
        </w:rPr>
        <w:t>МЕТОДИКА</w:t>
      </w:r>
    </w:p>
    <w:p w:rsidR="00CC6D19" w:rsidRPr="00CC6D19" w:rsidRDefault="00CC6D19" w:rsidP="00CC6D19">
      <w:pPr>
        <w:spacing w:after="1" w:line="220" w:lineRule="atLeast"/>
        <w:jc w:val="center"/>
        <w:rPr>
          <w:rFonts w:ascii="Times New Roman" w:hAnsi="Times New Roman" w:cs="Times New Roman"/>
          <w:sz w:val="28"/>
          <w:szCs w:val="28"/>
        </w:rPr>
      </w:pPr>
      <w:r w:rsidRPr="00CC6D19">
        <w:rPr>
          <w:rFonts w:ascii="Times New Roman" w:hAnsi="Times New Roman" w:cs="Times New Roman"/>
          <w:b/>
          <w:sz w:val="28"/>
          <w:szCs w:val="28"/>
        </w:rPr>
        <w:t>РАСЧЕТА НОРМАТИВОВ ДЛЯ ОПРЕДЕЛЕНИЯ ОБЩЕГО ОБЪЕМА СУБВЕНЦИЙ,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C6D19">
        <w:rPr>
          <w:rFonts w:ascii="Times New Roman" w:hAnsi="Times New Roman" w:cs="Times New Roman"/>
          <w:b/>
          <w:sz w:val="28"/>
          <w:szCs w:val="28"/>
        </w:rPr>
        <w:t>ПРЕДОСТАВЛЯЕМЫХ МЕСТНЫМ БЮДЖЕТАМ МУНИЦИПАЛЬНЫХ РАЙОНОВ 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C6D19">
        <w:rPr>
          <w:rFonts w:ascii="Times New Roman" w:hAnsi="Times New Roman" w:cs="Times New Roman"/>
          <w:b/>
          <w:sz w:val="28"/>
          <w:szCs w:val="28"/>
        </w:rPr>
        <w:t>ГОРОДСКИХ ОКРУГОВ В НОВОСИБИРСКОЙ ОБЛАСТИ ИЗ ОБЛАСТНОГО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C6D19">
        <w:rPr>
          <w:rFonts w:ascii="Times New Roman" w:hAnsi="Times New Roman" w:cs="Times New Roman"/>
          <w:b/>
          <w:sz w:val="28"/>
          <w:szCs w:val="28"/>
        </w:rPr>
        <w:t>БЮДЖЕТА ОРГАНАМИ МЕСТНОГО САМОУПРАВЛЕНИЯ МУНИЦИПАЛЬНЫХ</w:t>
      </w:r>
    </w:p>
    <w:p w:rsidR="00CC6D19" w:rsidRPr="00CC6D19" w:rsidRDefault="00CC6D19" w:rsidP="00CC6D19">
      <w:pPr>
        <w:spacing w:after="1" w:line="220" w:lineRule="atLeast"/>
        <w:jc w:val="center"/>
        <w:rPr>
          <w:rFonts w:ascii="Times New Roman" w:hAnsi="Times New Roman" w:cs="Times New Roman"/>
          <w:sz w:val="28"/>
          <w:szCs w:val="28"/>
        </w:rPr>
      </w:pPr>
      <w:r w:rsidRPr="00CC6D19">
        <w:rPr>
          <w:rFonts w:ascii="Times New Roman" w:hAnsi="Times New Roman" w:cs="Times New Roman"/>
          <w:b/>
          <w:sz w:val="28"/>
          <w:szCs w:val="28"/>
        </w:rPr>
        <w:t>РАЙОНОВ И ГОРОДСКИХ ОКРУГОВ В НОВОСИБИРСКОЙ ОБЛАСТИ ДЛЯ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C6D19">
        <w:rPr>
          <w:rFonts w:ascii="Times New Roman" w:hAnsi="Times New Roman" w:cs="Times New Roman"/>
          <w:b/>
          <w:sz w:val="28"/>
          <w:szCs w:val="28"/>
        </w:rPr>
        <w:t>ОСУЩЕСТВЛЕНИЯ ОТДЕЛЬНЫХ ГОСУДАРСТВЕННЫХ ПОЛНОМОЧИЙ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C6D19">
        <w:rPr>
          <w:rFonts w:ascii="Times New Roman" w:hAnsi="Times New Roman" w:cs="Times New Roman"/>
          <w:b/>
          <w:sz w:val="28"/>
          <w:szCs w:val="28"/>
        </w:rPr>
        <w:t>НОВОСИБИРСКОЙ ОБЛАСТИ ПО ОБЕСПЕЧЕНИЮ СОЦИАЛЬНОГО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C6D19">
        <w:rPr>
          <w:rFonts w:ascii="Times New Roman" w:hAnsi="Times New Roman" w:cs="Times New Roman"/>
          <w:b/>
          <w:sz w:val="28"/>
          <w:szCs w:val="28"/>
        </w:rPr>
        <w:t>ОБСЛУЖИВАНИЯ ОТДЕЛЬНЫХ КАТЕГОРИЙ ГРАЖДАН</w:t>
      </w:r>
    </w:p>
    <w:p w:rsidR="00CC6D19" w:rsidRDefault="00CC6D19" w:rsidP="00CC6D19">
      <w:pPr>
        <w:spacing w:after="1" w:line="220" w:lineRule="atLeast"/>
        <w:ind w:firstLine="540"/>
        <w:jc w:val="center"/>
        <w:rPr>
          <w:rFonts w:ascii="Times New Roman" w:hAnsi="Times New Roman" w:cs="Times New Roman"/>
          <w:sz w:val="28"/>
          <w:szCs w:val="28"/>
        </w:rPr>
      </w:pPr>
    </w:p>
    <w:p w:rsidR="00ED0859" w:rsidRPr="00ED0859" w:rsidRDefault="00ED0859" w:rsidP="006E4A9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D0859">
        <w:rPr>
          <w:rFonts w:ascii="Times New Roman" w:hAnsi="Times New Roman" w:cs="Times New Roman"/>
          <w:bCs/>
          <w:sz w:val="28"/>
          <w:szCs w:val="28"/>
        </w:rPr>
        <w:t>Настоящая Методика определяет порядок расчета нормативов для определения общего годового объема субвенций, предоставляемых местным бюджетам муниципальных районов и городских округов в Новосибирской области из областного бюджета Новосибирской области для осуществления органами местного самоуправления муниципальных районов и городских округов отдельных государственных полномочий Новосибирской области по обеспечению социального обслуживания отдельных категорий граждан.</w:t>
      </w:r>
    </w:p>
    <w:p w:rsidR="00ED0859" w:rsidRPr="00ED0859" w:rsidRDefault="00ED0859" w:rsidP="006E4A9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D0859">
        <w:rPr>
          <w:rFonts w:ascii="Times New Roman" w:hAnsi="Times New Roman" w:cs="Times New Roman"/>
          <w:bCs/>
          <w:sz w:val="28"/>
          <w:szCs w:val="28"/>
        </w:rPr>
        <w:t>Расчет годового объема субвенций, необходимых местным бюджетам муниципальных образований для осуществления органами местного самоуправления муниципальных районов и городских округов отдельных государственных полномочий по социальному обслуживанию инвалидов, граждан пожилого возраста, граждан, находящихся в трудной жизненной ситуации, детей-сирот, безнадзорных детей, детей, оставшихся без попечения родителей, а также по содержанию и обеспечению деятельности учреждений социального обслуживания и на администрирование в области социального обслуживания (Sоб), определяется по формуле:</w:t>
      </w:r>
    </w:p>
    <w:p w:rsidR="00ED0859" w:rsidRPr="00ED0859" w:rsidRDefault="00ED0859" w:rsidP="00B53222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:rsidR="00ED0859" w:rsidRPr="00ED0859" w:rsidRDefault="00ED0859" w:rsidP="00B532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D0859">
        <w:rPr>
          <w:rFonts w:ascii="Times New Roman" w:hAnsi="Times New Roman" w:cs="Times New Roman"/>
          <w:bCs/>
          <w:sz w:val="28"/>
          <w:szCs w:val="28"/>
        </w:rPr>
        <w:t>Sоб = Sобс + Sадм, где:</w:t>
      </w:r>
    </w:p>
    <w:p w:rsidR="00ED0859" w:rsidRPr="00ED0859" w:rsidRDefault="00ED0859" w:rsidP="00B532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ED0859" w:rsidRPr="00ED0859" w:rsidRDefault="00ED0859" w:rsidP="00B532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D0859">
        <w:rPr>
          <w:rFonts w:ascii="Times New Roman" w:hAnsi="Times New Roman" w:cs="Times New Roman"/>
          <w:bCs/>
          <w:sz w:val="28"/>
          <w:szCs w:val="28"/>
        </w:rPr>
        <w:t>Sобс - годовой объем субвенций, необходимых местным бюджетам муниципальных районов и городских округов в Новосибирской области для осуществления органами местного самоуправления муниципальных районов и городских округов отдельных государственных полномочий по социальному обслуживанию инвалидов, граждан пожилого возраста, граждан, находящихся в трудной жизненной ситуации, детей-сирот, безнадзорных детей, детей, оставшихся без попечения родителей, а также содержания и обеспечения деятельности учреждений социального обслуживания;</w:t>
      </w:r>
    </w:p>
    <w:p w:rsidR="00ED0859" w:rsidRPr="00ED0859" w:rsidRDefault="00ED0859" w:rsidP="00B53222">
      <w:pPr>
        <w:autoSpaceDE w:val="0"/>
        <w:autoSpaceDN w:val="0"/>
        <w:adjustRightInd w:val="0"/>
        <w:spacing w:before="280"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D0859">
        <w:rPr>
          <w:rFonts w:ascii="Times New Roman" w:hAnsi="Times New Roman" w:cs="Times New Roman"/>
          <w:bCs/>
          <w:sz w:val="28"/>
          <w:szCs w:val="28"/>
        </w:rPr>
        <w:t>Sадм - годовой объем субвенций, необходимых местным бюджетам муниципальных районов и городских округов в Новосибирской области на осуществление администрирования отдельных государственных полномочий по социальному обслуживанию.</w:t>
      </w:r>
    </w:p>
    <w:p w:rsidR="00ED0859" w:rsidRPr="00ED0859" w:rsidRDefault="00ED0859" w:rsidP="00B53222">
      <w:pPr>
        <w:autoSpaceDE w:val="0"/>
        <w:autoSpaceDN w:val="0"/>
        <w:adjustRightInd w:val="0"/>
        <w:spacing w:before="280"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D0859">
        <w:rPr>
          <w:rFonts w:ascii="Times New Roman" w:hAnsi="Times New Roman" w:cs="Times New Roman"/>
          <w:bCs/>
          <w:sz w:val="28"/>
          <w:szCs w:val="28"/>
        </w:rPr>
        <w:lastRenderedPageBreak/>
        <w:t>1. Расчет годового объема субвенций (Sобс) определяется по формуле:</w:t>
      </w:r>
    </w:p>
    <w:p w:rsidR="00ED0859" w:rsidRPr="00ED0859" w:rsidRDefault="00ED0859" w:rsidP="00B532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ED0859" w:rsidRPr="00ED0859" w:rsidRDefault="00ED0859" w:rsidP="00B532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D0859">
        <w:rPr>
          <w:rFonts w:ascii="Times New Roman" w:hAnsi="Times New Roman" w:cs="Times New Roman"/>
          <w:bCs/>
          <w:sz w:val="28"/>
          <w:szCs w:val="28"/>
        </w:rPr>
        <w:t>Sобс = Нжит x Пжит + Нкм x Пкм, где:</w:t>
      </w:r>
    </w:p>
    <w:p w:rsidR="00ED0859" w:rsidRPr="00ED0859" w:rsidRDefault="00ED0859" w:rsidP="00B532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ED0859" w:rsidRPr="00ED0859" w:rsidRDefault="00ED0859" w:rsidP="006E4A9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D0859">
        <w:rPr>
          <w:rFonts w:ascii="Times New Roman" w:hAnsi="Times New Roman" w:cs="Times New Roman"/>
          <w:bCs/>
          <w:sz w:val="28"/>
          <w:szCs w:val="28"/>
        </w:rPr>
        <w:t>Нжит - норматив расходов на одного обслуживаемого в год в полустационарном и нестационарном учреждении (отделении) социального обслуживания;</w:t>
      </w:r>
    </w:p>
    <w:p w:rsidR="00ED0859" w:rsidRPr="00ED0859" w:rsidRDefault="00ED0859" w:rsidP="006E4A9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D0859">
        <w:rPr>
          <w:rFonts w:ascii="Times New Roman" w:hAnsi="Times New Roman" w:cs="Times New Roman"/>
          <w:bCs/>
          <w:sz w:val="28"/>
          <w:szCs w:val="28"/>
        </w:rPr>
        <w:t>Пжит - плановая численность обслуживаемых на год в полустационарном и нестационарном учреждении (отделении) социального обслуживания;</w:t>
      </w:r>
    </w:p>
    <w:p w:rsidR="00ED0859" w:rsidRPr="00ED0859" w:rsidRDefault="00ED0859" w:rsidP="006E4A9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D0859">
        <w:rPr>
          <w:rFonts w:ascii="Times New Roman" w:hAnsi="Times New Roman" w:cs="Times New Roman"/>
          <w:bCs/>
          <w:sz w:val="28"/>
          <w:szCs w:val="28"/>
        </w:rPr>
        <w:t>Нкм - норматив расходов на содержание одного койко-места в год в стационарном учреждении (отделении) социального обслуживания;</w:t>
      </w:r>
    </w:p>
    <w:p w:rsidR="00ED0859" w:rsidRPr="00ED0859" w:rsidRDefault="00ED0859" w:rsidP="006E4A9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D0859">
        <w:rPr>
          <w:rFonts w:ascii="Times New Roman" w:hAnsi="Times New Roman" w:cs="Times New Roman"/>
          <w:bCs/>
          <w:sz w:val="28"/>
          <w:szCs w:val="28"/>
        </w:rPr>
        <w:t>Пкм - плановое количество койко-мест на год в стационарных учреждениях (отделениях) социального обслуживания.</w:t>
      </w:r>
    </w:p>
    <w:p w:rsidR="00ED0859" w:rsidRPr="00ED0859" w:rsidRDefault="00ED0859" w:rsidP="00B53222">
      <w:pPr>
        <w:autoSpaceDE w:val="0"/>
        <w:autoSpaceDN w:val="0"/>
        <w:adjustRightInd w:val="0"/>
        <w:spacing w:before="280"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D0859">
        <w:rPr>
          <w:rFonts w:ascii="Times New Roman" w:hAnsi="Times New Roman" w:cs="Times New Roman"/>
          <w:bCs/>
          <w:sz w:val="28"/>
          <w:szCs w:val="28"/>
        </w:rPr>
        <w:t>1.1. Расчет годового норматива расходов на одного обслуживаемого (Нжит) в полустационарном и нестационарном учреждении (отделении) социального обслуживания осуществляется по формуле:</w:t>
      </w:r>
    </w:p>
    <w:p w:rsidR="00ED0859" w:rsidRPr="00ED0859" w:rsidRDefault="00ED0859" w:rsidP="00B532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ED0859" w:rsidRPr="00ED0859" w:rsidRDefault="00ED0859" w:rsidP="00B532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D0859">
        <w:rPr>
          <w:rFonts w:ascii="Times New Roman" w:hAnsi="Times New Roman" w:cs="Times New Roman"/>
          <w:bCs/>
          <w:sz w:val="28"/>
          <w:szCs w:val="28"/>
        </w:rPr>
        <w:t>Нжит = Нсо / Пфжит, где:</w:t>
      </w:r>
    </w:p>
    <w:p w:rsidR="00ED0859" w:rsidRPr="00ED0859" w:rsidRDefault="00ED0859" w:rsidP="00B532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ED0859" w:rsidRPr="00ED0859" w:rsidRDefault="00ED0859" w:rsidP="006E4A9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D0859">
        <w:rPr>
          <w:rFonts w:ascii="Times New Roman" w:hAnsi="Times New Roman" w:cs="Times New Roman"/>
          <w:bCs/>
          <w:sz w:val="28"/>
          <w:szCs w:val="28"/>
        </w:rPr>
        <w:t>Нсо - годовой объем финансовых затрат на социальное обслуживание в полустационарных и нестационарных учреждениях (отделениях) социального обслуживания;</w:t>
      </w:r>
    </w:p>
    <w:p w:rsidR="00ED0859" w:rsidRPr="00ED0859" w:rsidRDefault="00ED0859" w:rsidP="006E4A9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D0859">
        <w:rPr>
          <w:rFonts w:ascii="Times New Roman" w:hAnsi="Times New Roman" w:cs="Times New Roman"/>
          <w:bCs/>
          <w:sz w:val="28"/>
          <w:szCs w:val="28"/>
        </w:rPr>
        <w:t>Пфжит - численность обслуженных за предшествующий год в полустационарных и нестационарных учреждениях (отделениях) социального обслуживания.</w:t>
      </w:r>
    </w:p>
    <w:p w:rsidR="00ED0859" w:rsidRPr="00ED0859" w:rsidRDefault="00ED0859" w:rsidP="00B53222">
      <w:pPr>
        <w:autoSpaceDE w:val="0"/>
        <w:autoSpaceDN w:val="0"/>
        <w:adjustRightInd w:val="0"/>
        <w:spacing w:before="280"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D0859">
        <w:rPr>
          <w:rFonts w:ascii="Times New Roman" w:hAnsi="Times New Roman" w:cs="Times New Roman"/>
          <w:bCs/>
          <w:sz w:val="28"/>
          <w:szCs w:val="28"/>
        </w:rPr>
        <w:t>Расчет затрат на социальное обслуживание в полустационарных и нестационарных учреждениях (отделениях) социального обслуживания (Нсо) определяется по формуле:</w:t>
      </w:r>
    </w:p>
    <w:p w:rsidR="00ED0859" w:rsidRPr="00ED0859" w:rsidRDefault="00ED0859" w:rsidP="00B532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ED0859" w:rsidRPr="00ED0859" w:rsidRDefault="00ED0859" w:rsidP="00B532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D0859">
        <w:rPr>
          <w:rFonts w:ascii="Times New Roman" w:hAnsi="Times New Roman" w:cs="Times New Roman"/>
          <w:bCs/>
          <w:sz w:val="28"/>
          <w:szCs w:val="28"/>
        </w:rPr>
        <w:t>Нсо = Зот + Нз + Мз, где:</w:t>
      </w:r>
    </w:p>
    <w:p w:rsidR="00ED0859" w:rsidRPr="00ED0859" w:rsidRDefault="00ED0859" w:rsidP="00B532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ED0859" w:rsidRPr="00ED0859" w:rsidRDefault="00ED0859" w:rsidP="006E4A9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D0859">
        <w:rPr>
          <w:rFonts w:ascii="Times New Roman" w:hAnsi="Times New Roman" w:cs="Times New Roman"/>
          <w:bCs/>
          <w:sz w:val="28"/>
          <w:szCs w:val="28"/>
        </w:rPr>
        <w:t>Зот - затраты на оплату труда с учетом коэффициента увеличения заработной платы на соответствующий финансовый год;</w:t>
      </w:r>
    </w:p>
    <w:p w:rsidR="00ED0859" w:rsidRPr="00ED0859" w:rsidRDefault="00ED0859" w:rsidP="006E4A9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D0859">
        <w:rPr>
          <w:rFonts w:ascii="Times New Roman" w:hAnsi="Times New Roman" w:cs="Times New Roman"/>
          <w:bCs/>
          <w:sz w:val="28"/>
          <w:szCs w:val="28"/>
        </w:rPr>
        <w:t>Нз - начисления на оплату труда, установленные бюджетным и налоговым законодательством;</w:t>
      </w:r>
    </w:p>
    <w:p w:rsidR="00ED0859" w:rsidRPr="00ED0859" w:rsidRDefault="00ED0859" w:rsidP="006E4A9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D0859">
        <w:rPr>
          <w:rFonts w:ascii="Times New Roman" w:hAnsi="Times New Roman" w:cs="Times New Roman"/>
          <w:bCs/>
          <w:sz w:val="28"/>
          <w:szCs w:val="28"/>
        </w:rPr>
        <w:t>Мз - материальные затраты с учетом индекса-дефлятора на соответствующий финансовый год.</w:t>
      </w:r>
    </w:p>
    <w:p w:rsidR="00ED0859" w:rsidRPr="00ED0859" w:rsidRDefault="00ED0859" w:rsidP="00B53222">
      <w:pPr>
        <w:autoSpaceDE w:val="0"/>
        <w:autoSpaceDN w:val="0"/>
        <w:adjustRightInd w:val="0"/>
        <w:spacing w:before="280"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D0859">
        <w:rPr>
          <w:rFonts w:ascii="Times New Roman" w:hAnsi="Times New Roman" w:cs="Times New Roman"/>
          <w:bCs/>
          <w:sz w:val="28"/>
          <w:szCs w:val="28"/>
        </w:rPr>
        <w:t>Расчет материальных затрат (Мз) производится по следующей формуле:</w:t>
      </w:r>
    </w:p>
    <w:p w:rsidR="00ED0859" w:rsidRPr="00ED0859" w:rsidRDefault="00ED0859" w:rsidP="00B532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ED0859" w:rsidRPr="00ED0859" w:rsidRDefault="00ED0859" w:rsidP="00B532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D0859">
        <w:rPr>
          <w:rFonts w:ascii="Times New Roman" w:hAnsi="Times New Roman" w:cs="Times New Roman"/>
          <w:bCs/>
          <w:sz w:val="28"/>
          <w:szCs w:val="28"/>
        </w:rPr>
        <w:t>Мз = (Русл + Рсос + Рсмз) x d, где:</w:t>
      </w:r>
    </w:p>
    <w:p w:rsidR="00ED0859" w:rsidRPr="00ED0859" w:rsidRDefault="00ED0859" w:rsidP="00B532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ED0859" w:rsidRPr="00ED0859" w:rsidRDefault="00ED0859" w:rsidP="006E4A9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D0859">
        <w:rPr>
          <w:rFonts w:ascii="Times New Roman" w:hAnsi="Times New Roman" w:cs="Times New Roman"/>
          <w:bCs/>
          <w:sz w:val="28"/>
          <w:szCs w:val="28"/>
        </w:rPr>
        <w:t>Русл - затраты на приобретение услуг за период, предшествующий расчетному;</w:t>
      </w:r>
    </w:p>
    <w:p w:rsidR="00ED0859" w:rsidRPr="00ED0859" w:rsidRDefault="00ED0859" w:rsidP="006E4A9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D0859">
        <w:rPr>
          <w:rFonts w:ascii="Times New Roman" w:hAnsi="Times New Roman" w:cs="Times New Roman"/>
          <w:bCs/>
          <w:sz w:val="28"/>
          <w:szCs w:val="28"/>
        </w:rPr>
        <w:t>Рсос - затраты на увеличение стоимости основных средств (за исключением расходов на капитальный ремонт) за период, предшествующий расчетному;</w:t>
      </w:r>
    </w:p>
    <w:p w:rsidR="00ED0859" w:rsidRPr="00ED0859" w:rsidRDefault="00ED0859" w:rsidP="006E4A9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D0859">
        <w:rPr>
          <w:rFonts w:ascii="Times New Roman" w:hAnsi="Times New Roman" w:cs="Times New Roman"/>
          <w:bCs/>
          <w:sz w:val="28"/>
          <w:szCs w:val="28"/>
        </w:rPr>
        <w:t>Рсмз - затраты на увеличение стоимости материальных запасов и другие расходы за период, предшествующий расчетному;</w:t>
      </w:r>
    </w:p>
    <w:p w:rsidR="00ED0859" w:rsidRPr="00ED0859" w:rsidRDefault="00ED0859" w:rsidP="006E4A9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D0859">
        <w:rPr>
          <w:rFonts w:ascii="Times New Roman" w:hAnsi="Times New Roman" w:cs="Times New Roman"/>
          <w:bCs/>
          <w:sz w:val="28"/>
          <w:szCs w:val="28"/>
        </w:rPr>
        <w:t>d - индекс-дефлятор.</w:t>
      </w:r>
    </w:p>
    <w:p w:rsidR="00ED0859" w:rsidRPr="00ED0859" w:rsidRDefault="00ED0859" w:rsidP="00B53222">
      <w:pPr>
        <w:autoSpaceDE w:val="0"/>
        <w:autoSpaceDN w:val="0"/>
        <w:adjustRightInd w:val="0"/>
        <w:spacing w:before="280"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D0859">
        <w:rPr>
          <w:rFonts w:ascii="Times New Roman" w:hAnsi="Times New Roman" w:cs="Times New Roman"/>
          <w:bCs/>
          <w:sz w:val="28"/>
          <w:szCs w:val="28"/>
        </w:rPr>
        <w:t>1.2. Расчет годового норматива расходов на обслуживание одного койко-места (Нкм) в стационарном учреждении (отделении) социального обслуживания осуществляется по формуле:</w:t>
      </w:r>
    </w:p>
    <w:p w:rsidR="00ED0859" w:rsidRPr="00ED0859" w:rsidRDefault="00ED0859" w:rsidP="00B532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ED0859" w:rsidRPr="00ED0859" w:rsidRDefault="00ED0859" w:rsidP="00B532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D0859">
        <w:rPr>
          <w:rFonts w:ascii="Times New Roman" w:hAnsi="Times New Roman" w:cs="Times New Roman"/>
          <w:bCs/>
          <w:sz w:val="28"/>
          <w:szCs w:val="28"/>
        </w:rPr>
        <w:t>Нкм = Нсо1 / Пкм, где:</w:t>
      </w:r>
    </w:p>
    <w:p w:rsidR="00ED0859" w:rsidRPr="00ED0859" w:rsidRDefault="00ED0859" w:rsidP="00B532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ED0859" w:rsidRPr="00ED0859" w:rsidRDefault="00ED0859" w:rsidP="006E4A9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D0859">
        <w:rPr>
          <w:rFonts w:ascii="Times New Roman" w:hAnsi="Times New Roman" w:cs="Times New Roman"/>
          <w:bCs/>
          <w:sz w:val="28"/>
          <w:szCs w:val="28"/>
        </w:rPr>
        <w:t>Нсо1 - годовой объем финансовых затрат на содержание и обеспечение деятельности стационарных учреждений (отделений) социального обслуживания;</w:t>
      </w:r>
    </w:p>
    <w:p w:rsidR="00ED0859" w:rsidRPr="00ED0859" w:rsidRDefault="00ED0859" w:rsidP="006E4A9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D0859">
        <w:rPr>
          <w:rFonts w:ascii="Times New Roman" w:hAnsi="Times New Roman" w:cs="Times New Roman"/>
          <w:bCs/>
          <w:sz w:val="28"/>
          <w:szCs w:val="28"/>
        </w:rPr>
        <w:t>Пкм - общее количество койко-мест в стационарных учреждениях (отделениях) социального обслуживания.</w:t>
      </w:r>
    </w:p>
    <w:p w:rsidR="00ED0859" w:rsidRPr="00ED0859" w:rsidRDefault="00ED0859" w:rsidP="00B53222">
      <w:pPr>
        <w:autoSpaceDE w:val="0"/>
        <w:autoSpaceDN w:val="0"/>
        <w:adjustRightInd w:val="0"/>
        <w:spacing w:before="280"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D0859">
        <w:rPr>
          <w:rFonts w:ascii="Times New Roman" w:hAnsi="Times New Roman" w:cs="Times New Roman"/>
          <w:bCs/>
          <w:sz w:val="28"/>
          <w:szCs w:val="28"/>
        </w:rPr>
        <w:t>Расчет затрат на социальное обслуживание в стационарном учреждении (отделении) социального обслуживания (Нсо1) определяется по формуле:</w:t>
      </w:r>
    </w:p>
    <w:p w:rsidR="00ED0859" w:rsidRPr="00ED0859" w:rsidRDefault="00ED0859" w:rsidP="00B532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ED0859" w:rsidRPr="00ED0859" w:rsidRDefault="00ED0859" w:rsidP="00B532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D0859">
        <w:rPr>
          <w:rFonts w:ascii="Times New Roman" w:hAnsi="Times New Roman" w:cs="Times New Roman"/>
          <w:bCs/>
          <w:sz w:val="28"/>
          <w:szCs w:val="28"/>
        </w:rPr>
        <w:t>Нсо1 = Зот1 + Нз1 + Мз1, где:</w:t>
      </w:r>
    </w:p>
    <w:p w:rsidR="00ED0859" w:rsidRPr="00ED0859" w:rsidRDefault="00ED0859" w:rsidP="00B532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ED0859" w:rsidRPr="00ED0859" w:rsidRDefault="00ED0859" w:rsidP="006E4A9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D0859">
        <w:rPr>
          <w:rFonts w:ascii="Times New Roman" w:hAnsi="Times New Roman" w:cs="Times New Roman"/>
          <w:bCs/>
          <w:sz w:val="28"/>
          <w:szCs w:val="28"/>
        </w:rPr>
        <w:t>Зот1 - затраты на оплату труда с учетом коэффициента увеличения заработной платы на соответствующий финансовый год;</w:t>
      </w:r>
    </w:p>
    <w:p w:rsidR="00ED0859" w:rsidRPr="00ED0859" w:rsidRDefault="00ED0859" w:rsidP="006E4A9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D0859">
        <w:rPr>
          <w:rFonts w:ascii="Times New Roman" w:hAnsi="Times New Roman" w:cs="Times New Roman"/>
          <w:bCs/>
          <w:sz w:val="28"/>
          <w:szCs w:val="28"/>
        </w:rPr>
        <w:t>Нз1 - начисления на оплату труда, установленные бюджетным и налоговым законодательством;</w:t>
      </w:r>
    </w:p>
    <w:p w:rsidR="00ED0859" w:rsidRPr="00ED0859" w:rsidRDefault="00ED0859" w:rsidP="006E4A9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D0859">
        <w:rPr>
          <w:rFonts w:ascii="Times New Roman" w:hAnsi="Times New Roman" w:cs="Times New Roman"/>
          <w:bCs/>
          <w:sz w:val="28"/>
          <w:szCs w:val="28"/>
        </w:rPr>
        <w:t>Мз1 - материальные затраты с учетом индекса-дефлятора на соответствующий финансовый год.</w:t>
      </w:r>
    </w:p>
    <w:p w:rsidR="00ED0859" w:rsidRPr="00ED0859" w:rsidRDefault="00ED0859" w:rsidP="00B53222">
      <w:pPr>
        <w:autoSpaceDE w:val="0"/>
        <w:autoSpaceDN w:val="0"/>
        <w:adjustRightInd w:val="0"/>
        <w:spacing w:before="280"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D0859">
        <w:rPr>
          <w:rFonts w:ascii="Times New Roman" w:hAnsi="Times New Roman" w:cs="Times New Roman"/>
          <w:bCs/>
          <w:sz w:val="28"/>
          <w:szCs w:val="28"/>
        </w:rPr>
        <w:t>Расчет материальных затрат (Мз1) производится по следующей формуле:</w:t>
      </w:r>
    </w:p>
    <w:p w:rsidR="00ED0859" w:rsidRPr="00ED0859" w:rsidRDefault="00ED0859" w:rsidP="00B532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ED0859" w:rsidRDefault="00ED0859" w:rsidP="006E4A9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D0859">
        <w:rPr>
          <w:rFonts w:ascii="Times New Roman" w:hAnsi="Times New Roman" w:cs="Times New Roman"/>
          <w:bCs/>
          <w:sz w:val="28"/>
          <w:szCs w:val="28"/>
        </w:rPr>
        <w:t>Мз1 = (Русл1 + Рсос1 + Рсмз1) x d, где:</w:t>
      </w:r>
    </w:p>
    <w:p w:rsidR="006E4A92" w:rsidRPr="00ED0859" w:rsidRDefault="006E4A92" w:rsidP="006E4A9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ED0859" w:rsidRPr="00ED0859" w:rsidRDefault="00ED0859" w:rsidP="006E4A9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D0859">
        <w:rPr>
          <w:rFonts w:ascii="Times New Roman" w:hAnsi="Times New Roman" w:cs="Times New Roman"/>
          <w:bCs/>
          <w:sz w:val="28"/>
          <w:szCs w:val="28"/>
        </w:rPr>
        <w:t>Русл1 - затраты на приобретение услуг за период, предшествующий расчетному;</w:t>
      </w:r>
    </w:p>
    <w:p w:rsidR="00ED0859" w:rsidRPr="00ED0859" w:rsidRDefault="00ED0859" w:rsidP="006E4A9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D0859">
        <w:rPr>
          <w:rFonts w:ascii="Times New Roman" w:hAnsi="Times New Roman" w:cs="Times New Roman"/>
          <w:bCs/>
          <w:sz w:val="28"/>
          <w:szCs w:val="28"/>
        </w:rPr>
        <w:t>Рсос1 - затраты на увеличение стоимости основных средств (за исключением расходов на капитальный ремонт) за период, предшествующий расчетному;</w:t>
      </w:r>
    </w:p>
    <w:p w:rsidR="00ED0859" w:rsidRPr="00ED0859" w:rsidRDefault="00ED0859" w:rsidP="006E4A9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D0859">
        <w:rPr>
          <w:rFonts w:ascii="Times New Roman" w:hAnsi="Times New Roman" w:cs="Times New Roman"/>
          <w:bCs/>
          <w:sz w:val="28"/>
          <w:szCs w:val="28"/>
        </w:rPr>
        <w:t>Рсмз1 - затраты на увеличение стоимости материальных запасов и другие расходы, за период, предшествующий расчетному;</w:t>
      </w:r>
    </w:p>
    <w:p w:rsidR="00ED0859" w:rsidRPr="00ED0859" w:rsidRDefault="00ED0859" w:rsidP="006E4A9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D0859">
        <w:rPr>
          <w:rFonts w:ascii="Times New Roman" w:hAnsi="Times New Roman" w:cs="Times New Roman"/>
          <w:bCs/>
          <w:sz w:val="28"/>
          <w:szCs w:val="28"/>
        </w:rPr>
        <w:t>d - индекс-дефлятор.</w:t>
      </w:r>
    </w:p>
    <w:p w:rsidR="00ED0859" w:rsidRPr="00ED0859" w:rsidRDefault="00ED0859" w:rsidP="00B53222">
      <w:pPr>
        <w:autoSpaceDE w:val="0"/>
        <w:autoSpaceDN w:val="0"/>
        <w:adjustRightInd w:val="0"/>
        <w:spacing w:before="280"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D0859">
        <w:rPr>
          <w:rFonts w:ascii="Times New Roman" w:hAnsi="Times New Roman" w:cs="Times New Roman"/>
          <w:bCs/>
          <w:sz w:val="28"/>
          <w:szCs w:val="28"/>
        </w:rPr>
        <w:t>2. Расчет годового объема субвенций, необходимых местным бюджетам муниципальных районов и городских округов Новосибирской области на администрирование отдельных государственных полномочий по социальному обслуживанию (Sадм), определяется по формуле:</w:t>
      </w:r>
    </w:p>
    <w:p w:rsidR="00ED0859" w:rsidRPr="00ED0859" w:rsidRDefault="00ED0859" w:rsidP="00B532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ED0859" w:rsidRPr="00ED0859" w:rsidRDefault="00ED0859" w:rsidP="00B532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D0859">
        <w:rPr>
          <w:rFonts w:ascii="Times New Roman" w:hAnsi="Times New Roman" w:cs="Times New Roman"/>
          <w:bCs/>
          <w:sz w:val="28"/>
          <w:szCs w:val="28"/>
        </w:rPr>
        <w:t>S(адм) = Ндз x Чдр + Нбз x Чбр, где:</w:t>
      </w:r>
    </w:p>
    <w:p w:rsidR="00ED0859" w:rsidRPr="00ED0859" w:rsidRDefault="00ED0859" w:rsidP="00B532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ED0859" w:rsidRPr="00ED0859" w:rsidRDefault="00ED0859" w:rsidP="00B532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D0859">
        <w:rPr>
          <w:rFonts w:ascii="Times New Roman" w:hAnsi="Times New Roman" w:cs="Times New Roman"/>
          <w:bCs/>
          <w:sz w:val="28"/>
          <w:szCs w:val="28"/>
        </w:rPr>
        <w:t>Ндз - норматив финансовых затрат на осуществление отдельных государственных полномочий органом местного самоуправления в расчете на одно муниципальное образование, численность жителей которого не превышает 50 тысяч человек;</w:t>
      </w:r>
    </w:p>
    <w:p w:rsidR="00ED0859" w:rsidRPr="00ED0859" w:rsidRDefault="00ED0859" w:rsidP="006E4A9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D0859">
        <w:rPr>
          <w:rFonts w:ascii="Times New Roman" w:hAnsi="Times New Roman" w:cs="Times New Roman"/>
          <w:bCs/>
          <w:sz w:val="28"/>
          <w:szCs w:val="28"/>
        </w:rPr>
        <w:t>Чдр - количество муниципальных образований с численностью жителей, не превышающей 50 тыс. человек;</w:t>
      </w:r>
    </w:p>
    <w:p w:rsidR="00ED0859" w:rsidRPr="00ED0859" w:rsidRDefault="00ED0859" w:rsidP="006E4A9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D0859">
        <w:rPr>
          <w:rFonts w:ascii="Times New Roman" w:hAnsi="Times New Roman" w:cs="Times New Roman"/>
          <w:bCs/>
          <w:sz w:val="28"/>
          <w:szCs w:val="28"/>
        </w:rPr>
        <w:t>Нбз - норматив финансовых затрат на осуществление отдельных государственных полномочий органом местного самоуправления в расчете на одно муниципальное образование, численность жителей которого более 50 тысяч человек;</w:t>
      </w:r>
    </w:p>
    <w:p w:rsidR="00ED0859" w:rsidRPr="00ED0859" w:rsidRDefault="00ED0859" w:rsidP="006E4A9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D0859">
        <w:rPr>
          <w:rFonts w:ascii="Times New Roman" w:hAnsi="Times New Roman" w:cs="Times New Roman"/>
          <w:bCs/>
          <w:sz w:val="28"/>
          <w:szCs w:val="28"/>
        </w:rPr>
        <w:t>Чбр - количество муниципальных образований с численностью жителей более 50 тыс. человек.</w:t>
      </w:r>
    </w:p>
    <w:p w:rsidR="00ED0859" w:rsidRPr="00ED0859" w:rsidRDefault="00ED0859" w:rsidP="00B53222">
      <w:pPr>
        <w:autoSpaceDE w:val="0"/>
        <w:autoSpaceDN w:val="0"/>
        <w:adjustRightInd w:val="0"/>
        <w:spacing w:before="280"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D0859">
        <w:rPr>
          <w:rFonts w:ascii="Times New Roman" w:hAnsi="Times New Roman" w:cs="Times New Roman"/>
          <w:bCs/>
          <w:sz w:val="28"/>
          <w:szCs w:val="28"/>
        </w:rPr>
        <w:t>2.1. Норматив финансовых затрат на осуществление администрирования отдельных государственных полномочий в муниципальном образовании определяется по формуле:</w:t>
      </w:r>
    </w:p>
    <w:p w:rsidR="00ED0859" w:rsidRPr="00ED0859" w:rsidRDefault="00ED0859" w:rsidP="00B53222">
      <w:pPr>
        <w:autoSpaceDE w:val="0"/>
        <w:autoSpaceDN w:val="0"/>
        <w:adjustRightInd w:val="0"/>
        <w:spacing w:before="280"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D0859">
        <w:rPr>
          <w:rFonts w:ascii="Times New Roman" w:hAnsi="Times New Roman" w:cs="Times New Roman"/>
          <w:bCs/>
          <w:sz w:val="28"/>
          <w:szCs w:val="28"/>
        </w:rPr>
        <w:t>- при численности жителей менее 50 тысяч человек (Ндз)</w:t>
      </w:r>
    </w:p>
    <w:p w:rsidR="00ED0859" w:rsidRPr="00ED0859" w:rsidRDefault="00ED0859" w:rsidP="00B532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ED0859" w:rsidRPr="00ED0859" w:rsidRDefault="00ED0859" w:rsidP="00B532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D0859">
        <w:rPr>
          <w:rFonts w:ascii="Times New Roman" w:hAnsi="Times New Roman" w:cs="Times New Roman"/>
          <w:bCs/>
          <w:sz w:val="28"/>
          <w:szCs w:val="28"/>
        </w:rPr>
        <w:t>Ндз = (Зотм x 2 + Зоттр x 1) x Нач x К;</w:t>
      </w:r>
    </w:p>
    <w:p w:rsidR="00ED0859" w:rsidRPr="00ED0859" w:rsidRDefault="00ED0859" w:rsidP="00B532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ED0859" w:rsidRPr="00ED0859" w:rsidRDefault="00ED0859" w:rsidP="00B532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D0859">
        <w:rPr>
          <w:rFonts w:ascii="Times New Roman" w:hAnsi="Times New Roman" w:cs="Times New Roman"/>
          <w:bCs/>
          <w:sz w:val="28"/>
          <w:szCs w:val="28"/>
        </w:rPr>
        <w:t>- при численности жителей более 50 тысяч человек (Нбз)</w:t>
      </w:r>
    </w:p>
    <w:p w:rsidR="00ED0859" w:rsidRPr="00ED0859" w:rsidRDefault="00ED0859" w:rsidP="00B532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ED0859" w:rsidRPr="00ED0859" w:rsidRDefault="00ED0859" w:rsidP="00B532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D0859">
        <w:rPr>
          <w:rFonts w:ascii="Times New Roman" w:hAnsi="Times New Roman" w:cs="Times New Roman"/>
          <w:bCs/>
          <w:sz w:val="28"/>
          <w:szCs w:val="28"/>
        </w:rPr>
        <w:t>Нбз = (Зотм x 3 + Зоттр x 1) x Нач x К, где:</w:t>
      </w:r>
    </w:p>
    <w:p w:rsidR="00ED0859" w:rsidRPr="00ED0859" w:rsidRDefault="00ED0859" w:rsidP="00B532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ED0859" w:rsidRPr="00ED0859" w:rsidRDefault="00ED0859" w:rsidP="006E4A9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D0859">
        <w:rPr>
          <w:rFonts w:ascii="Times New Roman" w:hAnsi="Times New Roman" w:cs="Times New Roman"/>
          <w:bCs/>
          <w:sz w:val="28"/>
          <w:szCs w:val="28"/>
        </w:rPr>
        <w:t>Зотм - денежное содержание одного муниципального служащего за год с учетом индекса увеличения оплаты труда на соответствующий финансовый год;</w:t>
      </w:r>
    </w:p>
    <w:p w:rsidR="00ED0859" w:rsidRPr="00ED0859" w:rsidRDefault="00ED0859" w:rsidP="006E4A9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D0859">
        <w:rPr>
          <w:rFonts w:ascii="Times New Roman" w:hAnsi="Times New Roman" w:cs="Times New Roman"/>
          <w:bCs/>
          <w:sz w:val="28"/>
          <w:szCs w:val="28"/>
        </w:rPr>
        <w:t>Зоттр - оплата труда одного работника, осуществляющего техническое обеспечение за год с учетом индекса увеличения оплаты труда на соответствующий финансовый год;</w:t>
      </w:r>
    </w:p>
    <w:p w:rsidR="00ED0859" w:rsidRPr="00ED0859" w:rsidRDefault="00ED0859" w:rsidP="006E4A9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D0859">
        <w:rPr>
          <w:rFonts w:ascii="Times New Roman" w:hAnsi="Times New Roman" w:cs="Times New Roman"/>
          <w:bCs/>
          <w:sz w:val="28"/>
          <w:szCs w:val="28"/>
        </w:rPr>
        <w:t>Нач - размер начисления на оплату труда в соответствии с бюджетным и налоговым законодательством Российской Федерации;</w:t>
      </w:r>
    </w:p>
    <w:p w:rsidR="00ED0859" w:rsidRPr="00ED0859" w:rsidRDefault="00ED0859" w:rsidP="006E4A9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D0859">
        <w:rPr>
          <w:rFonts w:ascii="Times New Roman" w:hAnsi="Times New Roman" w:cs="Times New Roman"/>
          <w:bCs/>
          <w:sz w:val="28"/>
          <w:szCs w:val="28"/>
        </w:rPr>
        <w:t>К = 0,22 - коэффициент нормирования материальных расходов на обеспечение деятельности работников (служащих).</w:t>
      </w:r>
    </w:p>
    <w:p w:rsidR="00ED0859" w:rsidRPr="00ED0859" w:rsidRDefault="00ED0859" w:rsidP="00B53222">
      <w:pPr>
        <w:autoSpaceDE w:val="0"/>
        <w:autoSpaceDN w:val="0"/>
        <w:adjustRightInd w:val="0"/>
        <w:spacing w:before="280"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D0859">
        <w:rPr>
          <w:rFonts w:ascii="Times New Roman" w:hAnsi="Times New Roman" w:cs="Times New Roman"/>
          <w:bCs/>
          <w:sz w:val="28"/>
          <w:szCs w:val="28"/>
        </w:rPr>
        <w:t>2.2. Численность муниципальных служащих (специалистов) муниципального образования устанавливается в зависимости от численности населения и не может превышать:</w:t>
      </w:r>
    </w:p>
    <w:p w:rsidR="00ED0859" w:rsidRPr="00ED0859" w:rsidRDefault="00ED0859" w:rsidP="00B53222">
      <w:pPr>
        <w:autoSpaceDE w:val="0"/>
        <w:autoSpaceDN w:val="0"/>
        <w:adjustRightInd w:val="0"/>
        <w:spacing w:before="280"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D0859">
        <w:rPr>
          <w:rFonts w:ascii="Times New Roman" w:hAnsi="Times New Roman" w:cs="Times New Roman"/>
          <w:bCs/>
          <w:sz w:val="28"/>
          <w:szCs w:val="28"/>
        </w:rPr>
        <w:t>- при численности жителей муниципального образования до 50,0 тыс. жителей - 2,0 штатные единицы муниципальных служащих;</w:t>
      </w:r>
    </w:p>
    <w:p w:rsidR="00ED0859" w:rsidRPr="00ED0859" w:rsidRDefault="00ED0859" w:rsidP="00B53222">
      <w:pPr>
        <w:autoSpaceDE w:val="0"/>
        <w:autoSpaceDN w:val="0"/>
        <w:adjustRightInd w:val="0"/>
        <w:spacing w:before="280"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D0859">
        <w:rPr>
          <w:rFonts w:ascii="Times New Roman" w:hAnsi="Times New Roman" w:cs="Times New Roman"/>
          <w:bCs/>
          <w:sz w:val="28"/>
          <w:szCs w:val="28"/>
        </w:rPr>
        <w:t>- при численности жителей муниципального образования более 50,0 тыс. жителей - 3,0 штатные единицы муниципальных служащих.</w:t>
      </w:r>
    </w:p>
    <w:p w:rsidR="00ED0859" w:rsidRPr="00ED0859" w:rsidRDefault="00ED0859" w:rsidP="00B53222">
      <w:pPr>
        <w:autoSpaceDE w:val="0"/>
        <w:autoSpaceDN w:val="0"/>
        <w:adjustRightInd w:val="0"/>
        <w:spacing w:before="280"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D0859">
        <w:rPr>
          <w:rFonts w:ascii="Times New Roman" w:hAnsi="Times New Roman" w:cs="Times New Roman"/>
          <w:bCs/>
          <w:sz w:val="28"/>
          <w:szCs w:val="28"/>
        </w:rPr>
        <w:t>Численность работников, осуществляющих техническое обеспечение по ведению, актуализации базы данных, сопровождению программного обеспечения и иным работам, устанавливается в количестве 1 штатной единицы на муниципальное образование.</w:t>
      </w:r>
    </w:p>
    <w:p w:rsidR="00ED0859" w:rsidRDefault="00ED0859" w:rsidP="00B53222">
      <w:pPr>
        <w:autoSpaceDE w:val="0"/>
        <w:autoSpaceDN w:val="0"/>
        <w:adjustRightInd w:val="0"/>
        <w:spacing w:before="280"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D0859">
        <w:rPr>
          <w:rFonts w:ascii="Times New Roman" w:hAnsi="Times New Roman" w:cs="Times New Roman"/>
          <w:bCs/>
          <w:sz w:val="28"/>
          <w:szCs w:val="28"/>
        </w:rPr>
        <w:t>Наименование должностей и структурных подразделений определяется в соответствии с законодательством Новосибирской области.</w:t>
      </w:r>
    </w:p>
    <w:p w:rsidR="00BD2503" w:rsidRDefault="00BD2503" w:rsidP="00BD2503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BD2503" w:rsidRDefault="00BD2503" w:rsidP="00BD250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BD2503" w:rsidRPr="00ED0859" w:rsidRDefault="00BD2503" w:rsidP="00BD250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C4718F" w:rsidRPr="00863677" w:rsidRDefault="00C4718F" w:rsidP="00C4718F">
      <w:pPr>
        <w:pStyle w:val="ConsPlusNormal"/>
        <w:spacing w:before="2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Первый заместитель министра                                                          Е.М. Москалева</w:t>
      </w:r>
    </w:p>
    <w:p w:rsidR="004702E8" w:rsidRPr="00BD2503" w:rsidRDefault="00C4718F" w:rsidP="00ED0859">
      <w:pPr>
        <w:spacing w:after="1" w:line="220" w:lineRule="atLeas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4702E8" w:rsidRPr="00BD2503" w:rsidSect="00BD2503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7671B" w:rsidRDefault="00B7671B" w:rsidP="006A571A">
      <w:pPr>
        <w:spacing w:after="0" w:line="240" w:lineRule="auto"/>
      </w:pPr>
      <w:r>
        <w:separator/>
      </w:r>
    </w:p>
  </w:endnote>
  <w:endnote w:type="continuationSeparator" w:id="0">
    <w:p w:rsidR="00B7671B" w:rsidRDefault="00B7671B" w:rsidP="006A57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7671B" w:rsidRDefault="00B7671B" w:rsidP="006A571A">
      <w:pPr>
        <w:spacing w:after="0" w:line="240" w:lineRule="auto"/>
      </w:pPr>
      <w:r>
        <w:separator/>
      </w:r>
    </w:p>
  </w:footnote>
  <w:footnote w:type="continuationSeparator" w:id="0">
    <w:p w:rsidR="00B7671B" w:rsidRDefault="00B7671B" w:rsidP="006A571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4641"/>
    <w:rsid w:val="00323115"/>
    <w:rsid w:val="006A571A"/>
    <w:rsid w:val="006E4A92"/>
    <w:rsid w:val="007F3B2E"/>
    <w:rsid w:val="00A54123"/>
    <w:rsid w:val="00AB4641"/>
    <w:rsid w:val="00AE131A"/>
    <w:rsid w:val="00B53222"/>
    <w:rsid w:val="00B7671B"/>
    <w:rsid w:val="00BC74A8"/>
    <w:rsid w:val="00BD2503"/>
    <w:rsid w:val="00C4718F"/>
    <w:rsid w:val="00CC6D19"/>
    <w:rsid w:val="00D85AC0"/>
    <w:rsid w:val="00EB6C4C"/>
    <w:rsid w:val="00ED08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9C74F0F-01E8-4919-BBD9-1A9A9FDE9D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D250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D2503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6A571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6A571A"/>
  </w:style>
  <w:style w:type="paragraph" w:styleId="a7">
    <w:name w:val="footer"/>
    <w:basedOn w:val="a"/>
    <w:link w:val="a8"/>
    <w:uiPriority w:val="99"/>
    <w:unhideWhenUsed/>
    <w:rsid w:val="006A571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6A571A"/>
  </w:style>
  <w:style w:type="paragraph" w:customStyle="1" w:styleId="ConsPlusNormal">
    <w:name w:val="ConsPlusNormal"/>
    <w:rsid w:val="00C4718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1249</Words>
  <Characters>7122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Зверева Анастасия Петровна</dc:creator>
  <cp:keywords/>
  <dc:description/>
  <cp:lastModifiedBy>Приходько Вера Владимировна</cp:lastModifiedBy>
  <cp:revision>2</cp:revision>
  <cp:lastPrinted>2022-10-14T10:01:00Z</cp:lastPrinted>
  <dcterms:created xsi:type="dcterms:W3CDTF">2022-10-14T10:03:00Z</dcterms:created>
  <dcterms:modified xsi:type="dcterms:W3CDTF">2022-10-14T10:03:00Z</dcterms:modified>
</cp:coreProperties>
</file>